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A277" w14:textId="4A797711" w:rsidR="005D5597" w:rsidRPr="00E86312" w:rsidRDefault="005D5597" w:rsidP="005D5597">
      <w:pPr>
        <w:rPr>
          <w:b/>
          <w:bCs/>
          <w:sz w:val="32"/>
          <w:szCs w:val="32"/>
        </w:rPr>
      </w:pPr>
      <w:r w:rsidRPr="00E86312">
        <w:rPr>
          <w:b/>
          <w:bCs/>
          <w:sz w:val="32"/>
          <w:szCs w:val="32"/>
        </w:rPr>
        <w:t>SC Local Declarations</w:t>
      </w:r>
    </w:p>
    <w:p w14:paraId="30D9B446" w14:textId="2AE5A6E4" w:rsidR="005D5034" w:rsidRPr="00E86312" w:rsidRDefault="005D5034" w:rsidP="005D5597">
      <w:pPr>
        <w:rPr>
          <w:b/>
          <w:bCs/>
          <w:sz w:val="28"/>
          <w:szCs w:val="28"/>
        </w:rPr>
      </w:pPr>
    </w:p>
    <w:p w14:paraId="47403AEA" w14:textId="73CAB075" w:rsidR="005D5034" w:rsidRPr="00E86312" w:rsidRDefault="005D5034" w:rsidP="005D5597">
      <w:pPr>
        <w:rPr>
          <w:i/>
          <w:iCs/>
        </w:rPr>
      </w:pPr>
      <w:r w:rsidRPr="00E86312">
        <w:rPr>
          <w:i/>
          <w:iCs/>
        </w:rPr>
        <w:t>As of 3/</w:t>
      </w:r>
      <w:r w:rsidR="00461202" w:rsidRPr="00E86312">
        <w:rPr>
          <w:i/>
          <w:iCs/>
        </w:rPr>
        <w:t>2</w:t>
      </w:r>
      <w:r w:rsidR="00B025E0" w:rsidRPr="00E86312">
        <w:rPr>
          <w:i/>
          <w:iCs/>
        </w:rPr>
        <w:t>3</w:t>
      </w:r>
      <w:r w:rsidRPr="00E86312">
        <w:rPr>
          <w:i/>
          <w:iCs/>
        </w:rPr>
        <w:t>/20</w:t>
      </w:r>
    </w:p>
    <w:p w14:paraId="38A28BFE" w14:textId="77777777" w:rsidR="005D5597" w:rsidRPr="00E86312" w:rsidRDefault="005D5597" w:rsidP="005D5597"/>
    <w:p w14:paraId="4EE1642B" w14:textId="2C8EEE58" w:rsidR="005D5597" w:rsidRPr="00E86312" w:rsidRDefault="005D5597" w:rsidP="005D5597">
      <w:r w:rsidRPr="00E86312">
        <w:t>Aiken (City)</w:t>
      </w:r>
    </w:p>
    <w:p w14:paraId="37CC97BE" w14:textId="77777777" w:rsidR="005D5597" w:rsidRPr="00E86312" w:rsidRDefault="009A3262" w:rsidP="005D5597">
      <w:pPr>
        <w:pStyle w:val="ListParagraph"/>
        <w:numPr>
          <w:ilvl w:val="0"/>
          <w:numId w:val="17"/>
        </w:numPr>
      </w:pPr>
      <w:hyperlink r:id="rId5" w:history="1">
        <w:r w:rsidR="005D5597" w:rsidRPr="00E86312">
          <w:rPr>
            <w:rStyle w:val="Hyperlink"/>
          </w:rPr>
          <w:t>State of Emergency</w:t>
        </w:r>
      </w:hyperlink>
    </w:p>
    <w:p w14:paraId="3EE630DC" w14:textId="77777777" w:rsidR="005D5597" w:rsidRPr="00E86312" w:rsidRDefault="005D5597" w:rsidP="005D5597"/>
    <w:p w14:paraId="189349AA" w14:textId="77777777" w:rsidR="005E55E8" w:rsidRPr="00E86312" w:rsidRDefault="005D5597" w:rsidP="005E55E8">
      <w:r w:rsidRPr="00E86312">
        <w:t>Beaufort (County)</w:t>
      </w:r>
    </w:p>
    <w:p w14:paraId="6C4E4404" w14:textId="4E4DC534" w:rsidR="005D5597" w:rsidRPr="00E86312" w:rsidRDefault="009A3262" w:rsidP="005E55E8">
      <w:pPr>
        <w:pStyle w:val="ListParagraph"/>
        <w:numPr>
          <w:ilvl w:val="0"/>
          <w:numId w:val="17"/>
        </w:numPr>
        <w:rPr>
          <w:rStyle w:val="Hyperlink"/>
          <w:color w:val="auto"/>
          <w:u w:val="none"/>
        </w:rPr>
      </w:pPr>
      <w:hyperlink r:id="rId6" w:anchor="page=2" w:history="1">
        <w:r w:rsidR="005D5597" w:rsidRPr="00E86312">
          <w:rPr>
            <w:rStyle w:val="Hyperlink"/>
          </w:rPr>
          <w:t>State of Emergency</w:t>
        </w:r>
      </w:hyperlink>
    </w:p>
    <w:p w14:paraId="3678610B" w14:textId="2F63DF12" w:rsidR="002D1C39" w:rsidRPr="00E86312" w:rsidRDefault="002D1C39" w:rsidP="002D1C39"/>
    <w:p w14:paraId="2571718F" w14:textId="37D069D4" w:rsidR="002D1C39" w:rsidRPr="00E86312" w:rsidRDefault="002D1C39" w:rsidP="002D1C39">
      <w:r w:rsidRPr="00E86312">
        <w:t>Berkeley (County)</w:t>
      </w:r>
    </w:p>
    <w:p w14:paraId="29253FBF" w14:textId="679C0B2E" w:rsidR="002D1C39" w:rsidRPr="00E86312" w:rsidRDefault="009A3262" w:rsidP="002D1C39">
      <w:pPr>
        <w:pStyle w:val="ListParagraph"/>
        <w:numPr>
          <w:ilvl w:val="0"/>
          <w:numId w:val="17"/>
        </w:numPr>
      </w:pPr>
      <w:hyperlink r:id="rId7" w:history="1">
        <w:r w:rsidR="002D1C39" w:rsidRPr="00E86312">
          <w:rPr>
            <w:rStyle w:val="Hyperlink"/>
          </w:rPr>
          <w:t>State of Emergency</w:t>
        </w:r>
      </w:hyperlink>
    </w:p>
    <w:p w14:paraId="53ED312D" w14:textId="46502DAF" w:rsidR="002D1C39" w:rsidRPr="00E86312" w:rsidRDefault="002D1C39" w:rsidP="002D1C39">
      <w:pPr>
        <w:pStyle w:val="ListParagraph"/>
        <w:numPr>
          <w:ilvl w:val="0"/>
          <w:numId w:val="17"/>
        </w:numPr>
      </w:pPr>
      <w:r w:rsidRPr="00E86312">
        <w:t>Allows authorities to suspend sales of alcoholic beverages</w:t>
      </w:r>
    </w:p>
    <w:p w14:paraId="11945108" w14:textId="4B230B89" w:rsidR="005D5597" w:rsidRPr="00E86312" w:rsidRDefault="005D5597" w:rsidP="005D5597"/>
    <w:p w14:paraId="1A7E5479" w14:textId="4E75F28A" w:rsidR="005E55E8" w:rsidRPr="00E86312" w:rsidRDefault="005E55E8" w:rsidP="005D5597">
      <w:r w:rsidRPr="00E86312">
        <w:t>Camden (City)</w:t>
      </w:r>
    </w:p>
    <w:p w14:paraId="0299E3C9" w14:textId="77777777" w:rsidR="00A62CC1" w:rsidRPr="00E86312" w:rsidRDefault="009A3262" w:rsidP="00A62CC1">
      <w:pPr>
        <w:pStyle w:val="ListParagraph"/>
        <w:numPr>
          <w:ilvl w:val="0"/>
          <w:numId w:val="23"/>
        </w:numPr>
      </w:pPr>
      <w:hyperlink r:id="rId8" w:history="1">
        <w:r w:rsidR="005E55E8" w:rsidRPr="00E86312">
          <w:rPr>
            <w:rStyle w:val="Hyperlink"/>
          </w:rPr>
          <w:t>Curfew</w:t>
        </w:r>
      </w:hyperlink>
      <w:r w:rsidR="005E55E8" w:rsidRPr="00E86312">
        <w:t xml:space="preserve"> beginning 3/19/20 from 10:00 pm – 5:00 am</w:t>
      </w:r>
    </w:p>
    <w:p w14:paraId="18AF8DA9" w14:textId="77777777" w:rsidR="00A62CC1" w:rsidRPr="00E86312" w:rsidRDefault="00A62CC1" w:rsidP="00A62CC1">
      <w:pPr>
        <w:pStyle w:val="ListParagraph"/>
        <w:numPr>
          <w:ilvl w:val="1"/>
          <w:numId w:val="23"/>
        </w:numPr>
      </w:pPr>
      <w:r w:rsidRPr="00E86312">
        <w:t>Exception: persons traveling to and from work and healthcare.</w:t>
      </w:r>
    </w:p>
    <w:p w14:paraId="3777D8FA" w14:textId="77777777" w:rsidR="00A62CC1" w:rsidRPr="00E86312" w:rsidRDefault="00A62CC1" w:rsidP="00A62CC1">
      <w:pPr>
        <w:pStyle w:val="ListParagraph"/>
        <w:numPr>
          <w:ilvl w:val="1"/>
          <w:numId w:val="23"/>
        </w:numPr>
      </w:pPr>
      <w:r w:rsidRPr="00E86312">
        <w:t>Truck deliveries and other work-related deliveries made between 10pm and 5am are allowable and would not violate the curfew.  </w:t>
      </w:r>
    </w:p>
    <w:p w14:paraId="63295C00" w14:textId="77777777" w:rsidR="00A62CC1" w:rsidRPr="00E86312" w:rsidRDefault="00A62CC1" w:rsidP="00A62CC1">
      <w:pPr>
        <w:pStyle w:val="ListParagraph"/>
        <w:numPr>
          <w:ilvl w:val="1"/>
          <w:numId w:val="23"/>
        </w:numPr>
      </w:pPr>
      <w:r w:rsidRPr="00E86312">
        <w:t>No official waiver or pass required for truck drivers or employees going to or coming from work.</w:t>
      </w:r>
    </w:p>
    <w:p w14:paraId="097134D0" w14:textId="77777777" w:rsidR="00A62CC1" w:rsidRPr="00E86312" w:rsidRDefault="00A62CC1" w:rsidP="00A62CC1">
      <w:pPr>
        <w:pStyle w:val="ListParagraph"/>
        <w:numPr>
          <w:ilvl w:val="1"/>
          <w:numId w:val="23"/>
        </w:numPr>
      </w:pPr>
      <w:r w:rsidRPr="00E86312">
        <w:t>Retailers are allowed to remain operational between 10pm and 5am for purposes such as cleaning, accepting deliveries, stocking shelves and other work-related activity.  </w:t>
      </w:r>
    </w:p>
    <w:p w14:paraId="42F799CC" w14:textId="096BD904" w:rsidR="00A62CC1" w:rsidRPr="00E86312" w:rsidRDefault="00A62CC1" w:rsidP="00A62CC1">
      <w:pPr>
        <w:pStyle w:val="ListParagraph"/>
        <w:numPr>
          <w:ilvl w:val="1"/>
          <w:numId w:val="23"/>
        </w:numPr>
      </w:pPr>
      <w:r w:rsidRPr="00E86312">
        <w:t>Convenience stores are allowed to remain open to provide service to the public during the curfew hours.</w:t>
      </w:r>
    </w:p>
    <w:p w14:paraId="48369112" w14:textId="77777777" w:rsidR="005E55E8" w:rsidRPr="00E86312" w:rsidRDefault="005E55E8" w:rsidP="005D5597"/>
    <w:p w14:paraId="01F551E3" w14:textId="7EE8DAFC" w:rsidR="005D5597" w:rsidRPr="00E86312" w:rsidRDefault="005D5597" w:rsidP="005D5597">
      <w:r w:rsidRPr="00E86312">
        <w:t>Charleston (City)</w:t>
      </w:r>
    </w:p>
    <w:p w14:paraId="50514156" w14:textId="39FE911D" w:rsidR="00B30906" w:rsidRPr="00E86312" w:rsidRDefault="009A3262" w:rsidP="00B30906">
      <w:pPr>
        <w:pStyle w:val="ListParagraph"/>
        <w:numPr>
          <w:ilvl w:val="0"/>
          <w:numId w:val="17"/>
        </w:numPr>
        <w:rPr>
          <w:rStyle w:val="Hyperlink"/>
          <w:color w:val="auto"/>
          <w:u w:val="none"/>
        </w:rPr>
      </w:pPr>
      <w:hyperlink r:id="rId9" w:history="1">
        <w:r w:rsidR="005D5597" w:rsidRPr="00E86312">
          <w:rPr>
            <w:rStyle w:val="Hyperlink"/>
          </w:rPr>
          <w:t>State of Emergency</w:t>
        </w:r>
        <w:r w:rsidR="00B30906" w:rsidRPr="00E86312">
          <w:rPr>
            <w:rStyle w:val="Hyperlink"/>
          </w:rPr>
          <w:t xml:space="preserve"> (amended)</w:t>
        </w:r>
      </w:hyperlink>
    </w:p>
    <w:p w14:paraId="5CB7C697" w14:textId="341293C3" w:rsidR="00B30906" w:rsidRPr="00E86312" w:rsidRDefault="009A3262" w:rsidP="00DC1C0E">
      <w:pPr>
        <w:pStyle w:val="ListParagraph"/>
        <w:numPr>
          <w:ilvl w:val="1"/>
          <w:numId w:val="17"/>
        </w:numPr>
      </w:pPr>
      <w:hyperlink r:id="rId10" w:history="1">
        <w:r w:rsidR="00B30906" w:rsidRPr="00E86312">
          <w:rPr>
            <w:rStyle w:val="Hyperlink"/>
          </w:rPr>
          <w:t>Gatherings Limited to less</w:t>
        </w:r>
        <w:r w:rsidR="00DC1C0E" w:rsidRPr="00E86312">
          <w:rPr>
            <w:rStyle w:val="Hyperlink"/>
          </w:rPr>
          <w:t xml:space="preserve"> than 10</w:t>
        </w:r>
        <w:r w:rsidR="00B30906" w:rsidRPr="00E86312">
          <w:rPr>
            <w:rStyle w:val="Hyperlink"/>
          </w:rPr>
          <w:t>:</w:t>
        </w:r>
      </w:hyperlink>
      <w:r w:rsidR="00B30906" w:rsidRPr="00E86312">
        <w:t xml:space="preserve"> </w:t>
      </w:r>
      <w:r w:rsidR="00DC1C0E" w:rsidRPr="00E86312">
        <w:t>The City of Charleston updated their emergency declaration to only allow gatherings of less than 10 people. This ordinance exempts pharmacies and grocery stores, but we have reached out to the city for clarification on how this impacts other retailers.</w:t>
      </w:r>
    </w:p>
    <w:p w14:paraId="1B847A55" w14:textId="2277FB6A" w:rsidR="00B30906" w:rsidRPr="00E86312" w:rsidRDefault="009A3262" w:rsidP="00DC1C0E">
      <w:pPr>
        <w:pStyle w:val="ListParagraph"/>
        <w:numPr>
          <w:ilvl w:val="1"/>
          <w:numId w:val="17"/>
        </w:numPr>
      </w:pPr>
      <w:hyperlink r:id="rId11" w:history="1">
        <w:r w:rsidR="00B30906" w:rsidRPr="00E86312">
          <w:rPr>
            <w:rStyle w:val="Hyperlink"/>
          </w:rPr>
          <w:t>Suspending Plastic Bag Ban:</w:t>
        </w:r>
      </w:hyperlink>
      <w:r w:rsidR="00B30906" w:rsidRPr="00E86312">
        <w:rPr>
          <w:b/>
          <w:bCs/>
        </w:rPr>
        <w:t xml:space="preserve"> </w:t>
      </w:r>
      <w:r w:rsidR="00DC1C0E" w:rsidRPr="00E86312">
        <w:t>The City of Charleston voted tonight to temporarily suspend the ban on plastic bags and other containers for sixty (60) days.</w:t>
      </w:r>
    </w:p>
    <w:p w14:paraId="25BFBB00" w14:textId="361FBCE4" w:rsidR="007F4ABC" w:rsidRPr="00E86312" w:rsidRDefault="007F4ABC" w:rsidP="007F4ABC"/>
    <w:p w14:paraId="7A9E3970" w14:textId="640B83B3" w:rsidR="007F4ABC" w:rsidRPr="00E86312" w:rsidRDefault="007F4ABC" w:rsidP="007F4ABC">
      <w:r w:rsidRPr="00E86312">
        <w:t>Charleston (County</w:t>
      </w:r>
      <w:r w:rsidR="005E55E8" w:rsidRPr="00E86312">
        <w:t>)</w:t>
      </w:r>
    </w:p>
    <w:p w14:paraId="53A7D516" w14:textId="2F1FBBC9" w:rsidR="007F4ABC" w:rsidRPr="00E86312" w:rsidRDefault="009A3262" w:rsidP="007F4ABC">
      <w:pPr>
        <w:pStyle w:val="ListParagraph"/>
        <w:numPr>
          <w:ilvl w:val="0"/>
          <w:numId w:val="22"/>
        </w:numPr>
      </w:pPr>
      <w:hyperlink r:id="rId12" w:history="1">
        <w:r w:rsidR="007F4ABC" w:rsidRPr="00E86312">
          <w:rPr>
            <w:rStyle w:val="Hyperlink"/>
          </w:rPr>
          <w:t>State of Emergency</w:t>
        </w:r>
      </w:hyperlink>
    </w:p>
    <w:p w14:paraId="390304B2" w14:textId="67D5D736" w:rsidR="007F4ABC" w:rsidRPr="00E86312" w:rsidRDefault="007F4ABC" w:rsidP="007F4ABC">
      <w:pPr>
        <w:pStyle w:val="ListParagraph"/>
        <w:numPr>
          <w:ilvl w:val="0"/>
          <w:numId w:val="22"/>
        </w:numPr>
      </w:pPr>
      <w:r w:rsidRPr="00E86312">
        <w:t>Suspends Plastic Bag Ban</w:t>
      </w:r>
    </w:p>
    <w:p w14:paraId="11AE2530" w14:textId="0A06D66D" w:rsidR="00942C36" w:rsidRPr="00E86312" w:rsidRDefault="00942C36" w:rsidP="00942C36"/>
    <w:p w14:paraId="435CD709" w14:textId="334A13FD" w:rsidR="00942C36" w:rsidRPr="00E86312" w:rsidRDefault="00942C36" w:rsidP="00942C36">
      <w:r w:rsidRPr="00E86312">
        <w:t>Clemson (City)</w:t>
      </w:r>
    </w:p>
    <w:p w14:paraId="3BEDA08F" w14:textId="2185FFC1" w:rsidR="00942C36" w:rsidRPr="00E86312" w:rsidRDefault="009A3262" w:rsidP="00942C36">
      <w:pPr>
        <w:pStyle w:val="ListParagraph"/>
        <w:numPr>
          <w:ilvl w:val="0"/>
          <w:numId w:val="24"/>
        </w:numPr>
      </w:pPr>
      <w:hyperlink r:id="rId13" w:history="1">
        <w:r w:rsidR="00942C36" w:rsidRPr="00E86312">
          <w:rPr>
            <w:rStyle w:val="Hyperlink"/>
          </w:rPr>
          <w:t>Voluntary Curfew from 11:00 pm – 6:00 am beginning Friday, 3/20</w:t>
        </w:r>
      </w:hyperlink>
    </w:p>
    <w:p w14:paraId="3A4B74A0" w14:textId="77777777" w:rsidR="005D5597" w:rsidRPr="00E86312" w:rsidRDefault="005D5597" w:rsidP="005D5597"/>
    <w:p w14:paraId="7BC5EC89" w14:textId="28C849B7" w:rsidR="005D5597" w:rsidRPr="00E86312" w:rsidRDefault="005D5597" w:rsidP="005D5597">
      <w:r w:rsidRPr="00E86312">
        <w:lastRenderedPageBreak/>
        <w:t xml:space="preserve">Columbia (City) </w:t>
      </w:r>
    </w:p>
    <w:p w14:paraId="73103429" w14:textId="77777777" w:rsidR="005D5597" w:rsidRPr="00E86312" w:rsidRDefault="009A3262" w:rsidP="005D5597">
      <w:pPr>
        <w:pStyle w:val="ListParagraph"/>
        <w:numPr>
          <w:ilvl w:val="0"/>
          <w:numId w:val="18"/>
        </w:numPr>
      </w:pPr>
      <w:hyperlink r:id="rId14" w:history="1">
        <w:r w:rsidR="005D5597" w:rsidRPr="00E86312">
          <w:rPr>
            <w:rStyle w:val="Hyperlink"/>
          </w:rPr>
          <w:t>State of Emergency</w:t>
        </w:r>
      </w:hyperlink>
    </w:p>
    <w:p w14:paraId="4FADF46A" w14:textId="511FFCAD" w:rsidR="005D5597" w:rsidRPr="00E86312" w:rsidRDefault="005D5597" w:rsidP="005D5597">
      <w:pPr>
        <w:pStyle w:val="ListParagraph"/>
        <w:numPr>
          <w:ilvl w:val="0"/>
          <w:numId w:val="18"/>
        </w:numPr>
      </w:pPr>
      <w:r w:rsidRPr="00E86312">
        <w:t>Curfew beginning 3/18/20 from 11:00 pm – 6:00 am</w:t>
      </w:r>
    </w:p>
    <w:p w14:paraId="3974E980" w14:textId="77777777" w:rsidR="003E1ABF" w:rsidRPr="00E86312" w:rsidRDefault="00050A01" w:rsidP="003E1ABF">
      <w:pPr>
        <w:pStyle w:val="ListParagraph"/>
        <w:numPr>
          <w:ilvl w:val="1"/>
          <w:numId w:val="18"/>
        </w:numPr>
      </w:pPr>
      <w:r w:rsidRPr="00E86312">
        <w:t>Exception</w:t>
      </w:r>
      <w:r w:rsidR="003E1ABF" w:rsidRPr="00E86312">
        <w:t>: persons traveling to and from work and healthcare.</w:t>
      </w:r>
    </w:p>
    <w:p w14:paraId="4D895639" w14:textId="77777777" w:rsidR="003E1ABF" w:rsidRPr="00E86312" w:rsidRDefault="003E1ABF" w:rsidP="003E1ABF">
      <w:pPr>
        <w:pStyle w:val="ListParagraph"/>
        <w:numPr>
          <w:ilvl w:val="1"/>
          <w:numId w:val="18"/>
        </w:numPr>
      </w:pPr>
      <w:r w:rsidRPr="00E86312">
        <w:t>Truck deliveries and other work-related deliveries made between 11pm and 6am are allowable and would not violate the curfew.  </w:t>
      </w:r>
    </w:p>
    <w:p w14:paraId="2A5CFBE4" w14:textId="77777777" w:rsidR="003E1ABF" w:rsidRPr="00E86312" w:rsidRDefault="003E1ABF" w:rsidP="003E1ABF">
      <w:pPr>
        <w:pStyle w:val="ListParagraph"/>
        <w:numPr>
          <w:ilvl w:val="1"/>
          <w:numId w:val="18"/>
        </w:numPr>
      </w:pPr>
      <w:r w:rsidRPr="00E86312">
        <w:t>No official waiver or pass required for truck drivers or employees going to or coming from work.</w:t>
      </w:r>
    </w:p>
    <w:p w14:paraId="0B01AEAA" w14:textId="77777777" w:rsidR="003E1ABF" w:rsidRPr="00E86312" w:rsidRDefault="003E1ABF" w:rsidP="003E1ABF">
      <w:pPr>
        <w:pStyle w:val="ListParagraph"/>
        <w:numPr>
          <w:ilvl w:val="1"/>
          <w:numId w:val="18"/>
        </w:numPr>
      </w:pPr>
      <w:r w:rsidRPr="00E86312">
        <w:t>Retailers are allowed to remain operational between 11pm and 6am for purposes such as cleaning, accepting deliveries, stocking shelves and other work-related activity.  However, individuals are not permitted to shop during the curfew hours.</w:t>
      </w:r>
    </w:p>
    <w:p w14:paraId="0CAEB7E7" w14:textId="79D61B6B" w:rsidR="003E1ABF" w:rsidRPr="00E86312" w:rsidRDefault="003E1ABF" w:rsidP="003E1ABF">
      <w:pPr>
        <w:pStyle w:val="ListParagraph"/>
        <w:numPr>
          <w:ilvl w:val="1"/>
          <w:numId w:val="18"/>
        </w:numPr>
      </w:pPr>
      <w:r w:rsidRPr="00E86312">
        <w:t>Convenience stores are not allowed to provide service to customers during the curfew hours; however, truck stops are allowed to remain open and operational.</w:t>
      </w:r>
    </w:p>
    <w:p w14:paraId="5F867985" w14:textId="77777777" w:rsidR="005D5597" w:rsidRPr="00E86312" w:rsidRDefault="005D5597" w:rsidP="005D5597"/>
    <w:p w14:paraId="44F0DC8D" w14:textId="26C0BA3D" w:rsidR="005D5597" w:rsidRPr="00E86312" w:rsidRDefault="005D5597" w:rsidP="005D5597">
      <w:r w:rsidRPr="00E86312">
        <w:t xml:space="preserve">Conway (City) </w:t>
      </w:r>
    </w:p>
    <w:p w14:paraId="6749E303" w14:textId="77777777" w:rsidR="005D5597" w:rsidRPr="00E86312" w:rsidRDefault="009A3262" w:rsidP="005D5597">
      <w:pPr>
        <w:pStyle w:val="ListParagraph"/>
        <w:numPr>
          <w:ilvl w:val="0"/>
          <w:numId w:val="19"/>
        </w:numPr>
      </w:pPr>
      <w:hyperlink r:id="rId15" w:history="1">
        <w:r w:rsidR="005D5597" w:rsidRPr="00E86312">
          <w:rPr>
            <w:rStyle w:val="Hyperlink"/>
          </w:rPr>
          <w:t>State of Emergency</w:t>
        </w:r>
      </w:hyperlink>
    </w:p>
    <w:p w14:paraId="1896E978" w14:textId="77777777" w:rsidR="005D5597" w:rsidRPr="00E86312" w:rsidRDefault="005D5597" w:rsidP="005D5597"/>
    <w:p w14:paraId="70877256" w14:textId="4AB577F2" w:rsidR="005D5597" w:rsidRPr="00E86312" w:rsidRDefault="005D5597" w:rsidP="005D5597">
      <w:r w:rsidRPr="00E86312">
        <w:t xml:space="preserve">Dorchester (County) </w:t>
      </w:r>
    </w:p>
    <w:p w14:paraId="173A53F7" w14:textId="1101AC9E" w:rsidR="005D5597" w:rsidRPr="00E86312" w:rsidRDefault="009A3262" w:rsidP="005D5597">
      <w:pPr>
        <w:pStyle w:val="ListParagraph"/>
        <w:numPr>
          <w:ilvl w:val="0"/>
          <w:numId w:val="19"/>
        </w:numPr>
      </w:pPr>
      <w:hyperlink r:id="rId16" w:history="1">
        <w:r w:rsidR="005D5597" w:rsidRPr="00E86312">
          <w:rPr>
            <w:rStyle w:val="Hyperlink"/>
          </w:rPr>
          <w:t>State of Emergency</w:t>
        </w:r>
      </w:hyperlink>
    </w:p>
    <w:p w14:paraId="33B3F4FC" w14:textId="77777777" w:rsidR="005D5597" w:rsidRPr="00E86312" w:rsidRDefault="005D5597" w:rsidP="005D5597">
      <w:pPr>
        <w:pStyle w:val="ListParagraph"/>
        <w:numPr>
          <w:ilvl w:val="0"/>
          <w:numId w:val="19"/>
        </w:numPr>
      </w:pPr>
      <w:r w:rsidRPr="00E86312">
        <w:t>Effective through Monday, April 15</w:t>
      </w:r>
    </w:p>
    <w:p w14:paraId="19CA419D" w14:textId="77777777" w:rsidR="005D5597" w:rsidRPr="00E86312" w:rsidRDefault="005D5597" w:rsidP="005D5597"/>
    <w:p w14:paraId="7F43E43F" w14:textId="2EC76B30" w:rsidR="005D5597" w:rsidRPr="00E86312" w:rsidRDefault="005D5597" w:rsidP="005D5597">
      <w:r w:rsidRPr="00E86312">
        <w:t xml:space="preserve">Folly Beach (Town) </w:t>
      </w:r>
    </w:p>
    <w:p w14:paraId="6A983846" w14:textId="77777777" w:rsidR="005D5597" w:rsidRPr="00E86312" w:rsidRDefault="009A3262" w:rsidP="005D5597">
      <w:pPr>
        <w:pStyle w:val="ListParagraph"/>
        <w:numPr>
          <w:ilvl w:val="0"/>
          <w:numId w:val="20"/>
        </w:numPr>
      </w:pPr>
      <w:hyperlink r:id="rId17" w:history="1">
        <w:r w:rsidR="005D5597" w:rsidRPr="00E86312">
          <w:rPr>
            <w:rStyle w:val="Hyperlink"/>
          </w:rPr>
          <w:t>State of Emergency</w:t>
        </w:r>
      </w:hyperlink>
    </w:p>
    <w:p w14:paraId="6CB3CB24" w14:textId="77777777" w:rsidR="005D5597" w:rsidRPr="00E86312" w:rsidRDefault="005D5597" w:rsidP="005D5597">
      <w:pPr>
        <w:pStyle w:val="ListParagraph"/>
        <w:numPr>
          <w:ilvl w:val="0"/>
          <w:numId w:val="20"/>
        </w:numPr>
      </w:pPr>
      <w:r w:rsidRPr="00E86312">
        <w:t>Businesses and restaurants recommended to keep occupancy below 50% and encourage take out</w:t>
      </w:r>
    </w:p>
    <w:p w14:paraId="48850BA1" w14:textId="616683AD" w:rsidR="005D5597" w:rsidRPr="00E86312" w:rsidRDefault="005D5597" w:rsidP="005D5597"/>
    <w:p w14:paraId="34D66089" w14:textId="08672863" w:rsidR="001D2519" w:rsidRPr="00E86312" w:rsidRDefault="001D2519" w:rsidP="005D5597">
      <w:r w:rsidRPr="00E86312">
        <w:t>Florence (City)</w:t>
      </w:r>
    </w:p>
    <w:p w14:paraId="5F428D28" w14:textId="77777777" w:rsidR="007E5646" w:rsidRPr="00E86312" w:rsidRDefault="009A3262" w:rsidP="007E5646">
      <w:pPr>
        <w:pStyle w:val="ListParagraph"/>
        <w:numPr>
          <w:ilvl w:val="0"/>
          <w:numId w:val="25"/>
        </w:numPr>
        <w:rPr>
          <w:rStyle w:val="Hyperlink"/>
          <w:color w:val="auto"/>
          <w:u w:val="none"/>
        </w:rPr>
      </w:pPr>
      <w:hyperlink r:id="rId18" w:anchor="fullscreen&amp;from_embed" w:history="1">
        <w:r w:rsidR="001D2519" w:rsidRPr="00E86312">
          <w:rPr>
            <w:rStyle w:val="Hyperlink"/>
          </w:rPr>
          <w:t>State of Emergency</w:t>
        </w:r>
      </w:hyperlink>
    </w:p>
    <w:p w14:paraId="6C8FF436" w14:textId="0847E0ED" w:rsidR="007E5646" w:rsidRPr="00E86312" w:rsidRDefault="007E5646" w:rsidP="007E5646">
      <w:pPr>
        <w:pStyle w:val="ListParagraph"/>
        <w:numPr>
          <w:ilvl w:val="0"/>
          <w:numId w:val="25"/>
        </w:numPr>
      </w:pPr>
      <w:r w:rsidRPr="00E86312">
        <w:t>Authorizes ability to set curfew from 7:00 pm – sunrise, but no curfew has been set. SCRA spoke with the City Administrator and learned there is currently no intent to enact this curfew; however, should they eventually decide to enact the curfew, they will ensure retailers are not impacted so they can continue to offer services and products to the community.     </w:t>
      </w:r>
    </w:p>
    <w:p w14:paraId="4A12C3E8" w14:textId="77777777" w:rsidR="001D2519" w:rsidRPr="00E86312" w:rsidRDefault="001D2519" w:rsidP="005D5597"/>
    <w:p w14:paraId="331BFA87" w14:textId="3367D5F9" w:rsidR="005D5597" w:rsidRPr="00E86312" w:rsidRDefault="005D5597" w:rsidP="005D5597">
      <w:r w:rsidRPr="00E86312">
        <w:t xml:space="preserve">Georgetown (County) </w:t>
      </w:r>
    </w:p>
    <w:p w14:paraId="5366DB1E" w14:textId="77777777" w:rsidR="005D5597" w:rsidRPr="00E86312" w:rsidRDefault="009A3262" w:rsidP="005D5597">
      <w:pPr>
        <w:pStyle w:val="ListParagraph"/>
        <w:numPr>
          <w:ilvl w:val="0"/>
          <w:numId w:val="21"/>
        </w:numPr>
      </w:pPr>
      <w:hyperlink r:id="rId19" w:history="1">
        <w:r w:rsidR="005D5597" w:rsidRPr="00E86312">
          <w:rPr>
            <w:rStyle w:val="Hyperlink"/>
          </w:rPr>
          <w:t>State of Emergency</w:t>
        </w:r>
      </w:hyperlink>
    </w:p>
    <w:p w14:paraId="2BF0F214" w14:textId="77777777" w:rsidR="005D5597" w:rsidRPr="00E86312" w:rsidRDefault="005D5597" w:rsidP="005D5597"/>
    <w:p w14:paraId="5583BD7C" w14:textId="5BD0D140" w:rsidR="005D5597" w:rsidRPr="00E86312" w:rsidRDefault="005D5597" w:rsidP="005D5597">
      <w:r w:rsidRPr="00E86312">
        <w:t>Greenville (City</w:t>
      </w:r>
      <w:r w:rsidR="005E55E8" w:rsidRPr="00E86312">
        <w:t>)</w:t>
      </w:r>
    </w:p>
    <w:p w14:paraId="3A091E2E" w14:textId="7F230328" w:rsidR="00D172C0" w:rsidRPr="00E86312" w:rsidRDefault="009A3262" w:rsidP="00D172C0">
      <w:pPr>
        <w:pStyle w:val="ListParagraph"/>
        <w:numPr>
          <w:ilvl w:val="0"/>
          <w:numId w:val="21"/>
        </w:numPr>
      </w:pPr>
      <w:hyperlink r:id="rId20" w:history="1">
        <w:r w:rsidR="00D172C0" w:rsidRPr="00E86312">
          <w:rPr>
            <w:rStyle w:val="Hyperlink"/>
          </w:rPr>
          <w:t>State of Emergency</w:t>
        </w:r>
      </w:hyperlink>
    </w:p>
    <w:p w14:paraId="117A3DD0" w14:textId="3042F2DD" w:rsidR="00BE235B" w:rsidRPr="00E86312" w:rsidRDefault="00D172C0" w:rsidP="00BE235B">
      <w:pPr>
        <w:pStyle w:val="ListParagraph"/>
        <w:numPr>
          <w:ilvl w:val="0"/>
          <w:numId w:val="21"/>
        </w:numPr>
      </w:pPr>
      <w:r w:rsidRPr="00E86312">
        <w:t xml:space="preserve">Prohibits </w:t>
      </w:r>
      <w:r w:rsidR="00561968" w:rsidRPr="00E86312">
        <w:t xml:space="preserve">dine-in </w:t>
      </w:r>
      <w:r w:rsidRPr="00E86312">
        <w:t>activity at restaurants and bars, but allows for pick-up, delivery, and drive-thru</w:t>
      </w:r>
    </w:p>
    <w:p w14:paraId="0E12A3EC" w14:textId="106D1F09" w:rsidR="006D4DA4" w:rsidRPr="00E86312" w:rsidRDefault="0001636E" w:rsidP="006D4DA4">
      <w:pPr>
        <w:pStyle w:val="ListParagraph"/>
        <w:numPr>
          <w:ilvl w:val="0"/>
          <w:numId w:val="21"/>
        </w:numPr>
      </w:pPr>
      <w:r w:rsidRPr="00E86312">
        <w:t>Payment of new business licenses and renewals are deferred without penalty.</w:t>
      </w:r>
      <w:bookmarkStart w:id="0" w:name="_GoBack"/>
      <w:bookmarkEnd w:id="0"/>
    </w:p>
    <w:p w14:paraId="7C275C10" w14:textId="74F86009" w:rsidR="006D4DA4" w:rsidRPr="00E86312" w:rsidRDefault="006D4DA4" w:rsidP="006D4DA4">
      <w:r w:rsidRPr="00E86312">
        <w:lastRenderedPageBreak/>
        <w:t>City of Hardeeville</w:t>
      </w:r>
      <w:r w:rsidR="00561968" w:rsidRPr="00E86312">
        <w:t xml:space="preserve"> </w:t>
      </w:r>
    </w:p>
    <w:p w14:paraId="0D03CF05" w14:textId="77777777" w:rsidR="006D4DA4" w:rsidRPr="00E86312" w:rsidRDefault="009A3262" w:rsidP="006D4DA4">
      <w:pPr>
        <w:pStyle w:val="ListParagraph"/>
        <w:numPr>
          <w:ilvl w:val="0"/>
          <w:numId w:val="21"/>
        </w:numPr>
      </w:pPr>
      <w:hyperlink r:id="rId21" w:history="1">
        <w:r w:rsidR="006D4DA4" w:rsidRPr="00E86312">
          <w:rPr>
            <w:rStyle w:val="Hyperlink"/>
          </w:rPr>
          <w:t>State of Emergency</w:t>
        </w:r>
      </w:hyperlink>
    </w:p>
    <w:p w14:paraId="6629BA5F" w14:textId="77777777" w:rsidR="005D5597" w:rsidRPr="00E86312" w:rsidRDefault="005D5597" w:rsidP="005D5597"/>
    <w:p w14:paraId="69DFBA42" w14:textId="778926A9" w:rsidR="005D5597" w:rsidRPr="00E86312" w:rsidRDefault="005D5597" w:rsidP="005D5597">
      <w:r w:rsidRPr="00E86312">
        <w:t xml:space="preserve">Horry (County) </w:t>
      </w:r>
    </w:p>
    <w:p w14:paraId="46F95775" w14:textId="77777777" w:rsidR="005D5597" w:rsidRPr="00E86312" w:rsidRDefault="009A3262" w:rsidP="005D5597">
      <w:pPr>
        <w:pStyle w:val="ListParagraph"/>
        <w:numPr>
          <w:ilvl w:val="0"/>
          <w:numId w:val="21"/>
        </w:numPr>
      </w:pPr>
      <w:hyperlink r:id="rId22" w:history="1">
        <w:r w:rsidR="005D5597" w:rsidRPr="00E86312">
          <w:rPr>
            <w:rStyle w:val="Hyperlink"/>
          </w:rPr>
          <w:t>State of Emergency (effective 60 days)</w:t>
        </w:r>
      </w:hyperlink>
    </w:p>
    <w:p w14:paraId="669D0968" w14:textId="77777777" w:rsidR="005D5597" w:rsidRPr="00E86312" w:rsidRDefault="005D5597" w:rsidP="005D5597"/>
    <w:p w14:paraId="317EB5D2" w14:textId="639D2916" w:rsidR="005D5597" w:rsidRPr="00E86312" w:rsidRDefault="005D5597" w:rsidP="005D5597">
      <w:r w:rsidRPr="00E86312">
        <w:t xml:space="preserve">Isle of Palms (Town) </w:t>
      </w:r>
    </w:p>
    <w:p w14:paraId="6512075D" w14:textId="49D9A1A0" w:rsidR="005D5597" w:rsidRPr="00E86312" w:rsidRDefault="009A3262" w:rsidP="005D5597">
      <w:pPr>
        <w:pStyle w:val="ListParagraph"/>
        <w:numPr>
          <w:ilvl w:val="0"/>
          <w:numId w:val="21"/>
        </w:numPr>
      </w:pPr>
      <w:hyperlink r:id="rId23" w:history="1">
        <w:r w:rsidR="005D5597" w:rsidRPr="00E86312">
          <w:rPr>
            <w:rStyle w:val="Hyperlink"/>
          </w:rPr>
          <w:t>State of Emergency</w:t>
        </w:r>
      </w:hyperlink>
      <w:r w:rsidR="0001636E" w:rsidRPr="00E86312">
        <w:rPr>
          <w:rStyle w:val="Hyperlink"/>
        </w:rPr>
        <w:t xml:space="preserve"> </w:t>
      </w:r>
    </w:p>
    <w:p w14:paraId="7FB15EF6" w14:textId="77777777" w:rsidR="005D5597" w:rsidRPr="00E86312" w:rsidRDefault="005D5597" w:rsidP="005D5597"/>
    <w:p w14:paraId="5294FDF3" w14:textId="1F3E2F66" w:rsidR="006D4DA4" w:rsidRPr="00E86312" w:rsidRDefault="006D4DA4" w:rsidP="006D4DA4">
      <w:r w:rsidRPr="00E86312">
        <w:t>Jasper County</w:t>
      </w:r>
      <w:r w:rsidR="00543FD5" w:rsidRPr="00E86312">
        <w:t xml:space="preserve"> </w:t>
      </w:r>
    </w:p>
    <w:p w14:paraId="38DF3369" w14:textId="07FB29B5" w:rsidR="006D4DA4" w:rsidRPr="00E86312" w:rsidRDefault="009A3262" w:rsidP="005D5597">
      <w:pPr>
        <w:pStyle w:val="ListParagraph"/>
        <w:numPr>
          <w:ilvl w:val="0"/>
          <w:numId w:val="21"/>
        </w:numPr>
      </w:pPr>
      <w:hyperlink r:id="rId24" w:history="1">
        <w:r w:rsidR="006D4DA4" w:rsidRPr="00E86312">
          <w:rPr>
            <w:rStyle w:val="Hyperlink"/>
          </w:rPr>
          <w:t>State of Emergency</w:t>
        </w:r>
      </w:hyperlink>
      <w:r w:rsidR="006D4DA4" w:rsidRPr="00E86312">
        <w:t xml:space="preserve"> </w:t>
      </w:r>
    </w:p>
    <w:p w14:paraId="65C41EB4" w14:textId="77777777" w:rsidR="006D4DA4" w:rsidRPr="00E86312" w:rsidRDefault="006D4DA4" w:rsidP="005D5597"/>
    <w:p w14:paraId="2FDADE3F" w14:textId="2FAD1FF1" w:rsidR="005D5597" w:rsidRPr="00E86312" w:rsidRDefault="005D5597" w:rsidP="005D5597">
      <w:r w:rsidRPr="00E86312">
        <w:t xml:space="preserve">Mount Pleasant (City) </w:t>
      </w:r>
    </w:p>
    <w:p w14:paraId="7A8CDE37" w14:textId="148FCAFF" w:rsidR="005D5597" w:rsidRPr="00E86312" w:rsidRDefault="009A3262" w:rsidP="005D5597">
      <w:pPr>
        <w:pStyle w:val="ListParagraph"/>
        <w:numPr>
          <w:ilvl w:val="0"/>
          <w:numId w:val="21"/>
        </w:numPr>
        <w:rPr>
          <w:rStyle w:val="Hyperlink"/>
          <w:color w:val="auto"/>
          <w:u w:val="none"/>
        </w:rPr>
      </w:pPr>
      <w:hyperlink r:id="rId25" w:history="1">
        <w:r w:rsidR="005D5597" w:rsidRPr="00E86312">
          <w:rPr>
            <w:rStyle w:val="Hyperlink"/>
          </w:rPr>
          <w:t>State of Emergency</w:t>
        </w:r>
      </w:hyperlink>
    </w:p>
    <w:p w14:paraId="6B6B557A" w14:textId="375D615D" w:rsidR="00B2111C" w:rsidRPr="00E86312" w:rsidRDefault="009A3262" w:rsidP="005D5597">
      <w:pPr>
        <w:pStyle w:val="ListParagraph"/>
        <w:numPr>
          <w:ilvl w:val="0"/>
          <w:numId w:val="21"/>
        </w:numPr>
        <w:rPr>
          <w:rStyle w:val="Hyperlink"/>
          <w:color w:val="auto"/>
          <w:u w:val="none"/>
        </w:rPr>
      </w:pPr>
      <w:hyperlink r:id="rId26" w:history="1">
        <w:r w:rsidR="00B2111C" w:rsidRPr="00E86312">
          <w:rPr>
            <w:rStyle w:val="Hyperlink"/>
          </w:rPr>
          <w:t>No more than 10 persons in a gathering (updated 3/19)</w:t>
        </w:r>
      </w:hyperlink>
    </w:p>
    <w:p w14:paraId="146D0009" w14:textId="15AF691C" w:rsidR="00FF5F4E" w:rsidRPr="00E86312" w:rsidRDefault="00FF5F4E" w:rsidP="00FF5F4E">
      <w:pPr>
        <w:pStyle w:val="ListParagraph"/>
        <w:numPr>
          <w:ilvl w:val="1"/>
          <w:numId w:val="21"/>
        </w:numPr>
      </w:pPr>
      <w:r w:rsidRPr="00E86312">
        <w:t>Gathering limitation does not apply to day-to-day operation of businesses</w:t>
      </w:r>
    </w:p>
    <w:p w14:paraId="0935E130" w14:textId="77777777" w:rsidR="005D5597" w:rsidRPr="00E86312" w:rsidRDefault="005D5597" w:rsidP="005D5597">
      <w:r w:rsidRPr="00E86312">
        <w:t xml:space="preserve"> </w:t>
      </w:r>
    </w:p>
    <w:p w14:paraId="730CB5FE" w14:textId="1FAF29C2" w:rsidR="005D5597" w:rsidRPr="00E86312" w:rsidRDefault="005D5597" w:rsidP="005D5597">
      <w:r w:rsidRPr="00E86312">
        <w:t xml:space="preserve">Myrtle Beach (City) </w:t>
      </w:r>
    </w:p>
    <w:p w14:paraId="49AEBD05" w14:textId="77777777" w:rsidR="005D5597" w:rsidRPr="00E86312" w:rsidRDefault="009A3262" w:rsidP="005D5597">
      <w:pPr>
        <w:pStyle w:val="ListParagraph"/>
        <w:numPr>
          <w:ilvl w:val="0"/>
          <w:numId w:val="21"/>
        </w:numPr>
      </w:pPr>
      <w:hyperlink r:id="rId27" w:history="1">
        <w:r w:rsidR="005D5597" w:rsidRPr="00E86312">
          <w:rPr>
            <w:rStyle w:val="Hyperlink"/>
          </w:rPr>
          <w:t>State of Emergency</w:t>
        </w:r>
      </w:hyperlink>
    </w:p>
    <w:p w14:paraId="4F964A73" w14:textId="77777777" w:rsidR="005D5597" w:rsidRPr="00E86312" w:rsidRDefault="005D5597" w:rsidP="005D5597"/>
    <w:p w14:paraId="53B2EB41" w14:textId="02192FD4" w:rsidR="006D4DA4" w:rsidRPr="00E86312" w:rsidRDefault="006D4DA4" w:rsidP="006D4DA4">
      <w:r w:rsidRPr="00E86312">
        <w:t xml:space="preserve">Richland </w:t>
      </w:r>
      <w:r w:rsidR="001D2519" w:rsidRPr="00E86312">
        <w:t>(</w:t>
      </w:r>
      <w:r w:rsidRPr="00E86312">
        <w:t>Count</w:t>
      </w:r>
      <w:r w:rsidR="001D2519" w:rsidRPr="00E86312">
        <w:t>y)</w:t>
      </w:r>
    </w:p>
    <w:p w14:paraId="11F7EF6A" w14:textId="77777777" w:rsidR="006D4DA4" w:rsidRPr="00E86312" w:rsidRDefault="009A3262" w:rsidP="005D5597">
      <w:pPr>
        <w:pStyle w:val="ListParagraph"/>
        <w:numPr>
          <w:ilvl w:val="0"/>
          <w:numId w:val="21"/>
        </w:numPr>
      </w:pPr>
      <w:hyperlink r:id="rId28" w:history="1">
        <w:r w:rsidR="006D4DA4" w:rsidRPr="00E86312">
          <w:rPr>
            <w:rStyle w:val="Hyperlink"/>
          </w:rPr>
          <w:t>State of Emergency</w:t>
        </w:r>
      </w:hyperlink>
    </w:p>
    <w:p w14:paraId="6FA85DF7" w14:textId="77777777" w:rsidR="006D4DA4" w:rsidRPr="00E86312" w:rsidRDefault="006D4DA4" w:rsidP="005D5597"/>
    <w:p w14:paraId="2929D03B" w14:textId="781165A9" w:rsidR="005D5597" w:rsidRPr="00E86312" w:rsidRDefault="005D5597" w:rsidP="005D5597">
      <w:r w:rsidRPr="00E86312">
        <w:t>Sullivan’s Island (Town) -</w:t>
      </w:r>
    </w:p>
    <w:p w14:paraId="442638E1" w14:textId="1B4C82F4" w:rsidR="005D5597" w:rsidRPr="00E86312" w:rsidRDefault="009A3262" w:rsidP="005D5597">
      <w:pPr>
        <w:pStyle w:val="ListParagraph"/>
        <w:numPr>
          <w:ilvl w:val="0"/>
          <w:numId w:val="21"/>
        </w:numPr>
        <w:rPr>
          <w:rStyle w:val="Hyperlink"/>
          <w:color w:val="auto"/>
          <w:u w:val="none"/>
        </w:rPr>
      </w:pPr>
      <w:hyperlink r:id="rId29" w:history="1">
        <w:r w:rsidR="005D5597" w:rsidRPr="00E86312">
          <w:rPr>
            <w:rStyle w:val="Hyperlink"/>
          </w:rPr>
          <w:t>State of Emergency</w:t>
        </w:r>
      </w:hyperlink>
    </w:p>
    <w:p w14:paraId="61488130" w14:textId="08ED9BA9" w:rsidR="001D2519" w:rsidRPr="00E86312" w:rsidRDefault="001D2519" w:rsidP="001D2519"/>
    <w:p w14:paraId="1E795306" w14:textId="16686BA9" w:rsidR="001D2519" w:rsidRPr="00E86312" w:rsidRDefault="001D2519" w:rsidP="001D2519">
      <w:r w:rsidRPr="00E86312">
        <w:t>Sumter (County)</w:t>
      </w:r>
    </w:p>
    <w:p w14:paraId="3EF6F9A7" w14:textId="3737A324" w:rsidR="001D2519" w:rsidRPr="00E86312" w:rsidRDefault="009A3262" w:rsidP="001D2519">
      <w:pPr>
        <w:pStyle w:val="ListParagraph"/>
        <w:numPr>
          <w:ilvl w:val="0"/>
          <w:numId w:val="21"/>
        </w:numPr>
      </w:pPr>
      <w:hyperlink r:id="rId30" w:history="1">
        <w:r w:rsidR="001D2519" w:rsidRPr="00E86312">
          <w:rPr>
            <w:rStyle w:val="Hyperlink"/>
          </w:rPr>
          <w:t>State of Emergency</w:t>
        </w:r>
      </w:hyperlink>
      <w:r w:rsidR="0001636E" w:rsidRPr="00E86312">
        <w:rPr>
          <w:rStyle w:val="Hyperlink"/>
        </w:rPr>
        <w:t xml:space="preserve"> – March 18, 2020</w:t>
      </w:r>
    </w:p>
    <w:p w14:paraId="0960FA97" w14:textId="77777777" w:rsidR="005D5597" w:rsidRDefault="005D5597" w:rsidP="005D5597">
      <w:r>
        <w:t xml:space="preserve"> </w:t>
      </w:r>
    </w:p>
    <w:p w14:paraId="687A2714" w14:textId="77777777" w:rsidR="005D5597" w:rsidRPr="005D5597" w:rsidRDefault="005D5597" w:rsidP="005D5597"/>
    <w:sectPr w:rsidR="005D5597" w:rsidRPr="005D5597" w:rsidSect="00A4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49B"/>
    <w:multiLevelType w:val="multilevel"/>
    <w:tmpl w:val="099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E12D2"/>
    <w:multiLevelType w:val="multilevel"/>
    <w:tmpl w:val="5BE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70927"/>
    <w:multiLevelType w:val="hybridMultilevel"/>
    <w:tmpl w:val="CE70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92EBE"/>
    <w:multiLevelType w:val="multilevel"/>
    <w:tmpl w:val="CF0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54AF9"/>
    <w:multiLevelType w:val="multilevel"/>
    <w:tmpl w:val="F3A2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DD1DBE"/>
    <w:multiLevelType w:val="hybridMultilevel"/>
    <w:tmpl w:val="631C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6A56"/>
    <w:multiLevelType w:val="hybridMultilevel"/>
    <w:tmpl w:val="55D8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D6FCD"/>
    <w:multiLevelType w:val="multilevel"/>
    <w:tmpl w:val="A37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5A35A0"/>
    <w:multiLevelType w:val="hybridMultilevel"/>
    <w:tmpl w:val="47A8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549E2"/>
    <w:multiLevelType w:val="hybridMultilevel"/>
    <w:tmpl w:val="56AA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820B3"/>
    <w:multiLevelType w:val="multilevel"/>
    <w:tmpl w:val="363A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A314A"/>
    <w:multiLevelType w:val="multilevel"/>
    <w:tmpl w:val="44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C08BD"/>
    <w:multiLevelType w:val="multilevel"/>
    <w:tmpl w:val="CB9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1B6A5F"/>
    <w:multiLevelType w:val="multilevel"/>
    <w:tmpl w:val="06A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1960FE"/>
    <w:multiLevelType w:val="multilevel"/>
    <w:tmpl w:val="73E6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885CA9"/>
    <w:multiLevelType w:val="multilevel"/>
    <w:tmpl w:val="F34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686AFD"/>
    <w:multiLevelType w:val="hybridMultilevel"/>
    <w:tmpl w:val="8120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EF6"/>
    <w:multiLevelType w:val="hybridMultilevel"/>
    <w:tmpl w:val="A3BA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93C55"/>
    <w:multiLevelType w:val="multilevel"/>
    <w:tmpl w:val="AF0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A5131C"/>
    <w:multiLevelType w:val="multilevel"/>
    <w:tmpl w:val="BD8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9B6FEA"/>
    <w:multiLevelType w:val="hybridMultilevel"/>
    <w:tmpl w:val="CAF8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31CAE"/>
    <w:multiLevelType w:val="multilevel"/>
    <w:tmpl w:val="CF7C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8E6F37"/>
    <w:multiLevelType w:val="multilevel"/>
    <w:tmpl w:val="AD7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A557C5"/>
    <w:multiLevelType w:val="hybridMultilevel"/>
    <w:tmpl w:val="C686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24843"/>
    <w:multiLevelType w:val="multilevel"/>
    <w:tmpl w:val="02D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3"/>
  </w:num>
  <w:num w:numId="3">
    <w:abstractNumId w:val="1"/>
  </w:num>
  <w:num w:numId="4">
    <w:abstractNumId w:val="19"/>
  </w:num>
  <w:num w:numId="5">
    <w:abstractNumId w:val="10"/>
  </w:num>
  <w:num w:numId="6">
    <w:abstractNumId w:val="11"/>
  </w:num>
  <w:num w:numId="7">
    <w:abstractNumId w:val="18"/>
  </w:num>
  <w:num w:numId="8">
    <w:abstractNumId w:val="0"/>
  </w:num>
  <w:num w:numId="9">
    <w:abstractNumId w:val="3"/>
  </w:num>
  <w:num w:numId="10">
    <w:abstractNumId w:val="22"/>
  </w:num>
  <w:num w:numId="11">
    <w:abstractNumId w:val="7"/>
  </w:num>
  <w:num w:numId="12">
    <w:abstractNumId w:val="15"/>
  </w:num>
  <w:num w:numId="13">
    <w:abstractNumId w:val="12"/>
  </w:num>
  <w:num w:numId="14">
    <w:abstractNumId w:val="4"/>
  </w:num>
  <w:num w:numId="15">
    <w:abstractNumId w:val="21"/>
  </w:num>
  <w:num w:numId="16">
    <w:abstractNumId w:val="14"/>
  </w:num>
  <w:num w:numId="17">
    <w:abstractNumId w:val="20"/>
  </w:num>
  <w:num w:numId="18">
    <w:abstractNumId w:val="16"/>
  </w:num>
  <w:num w:numId="19">
    <w:abstractNumId w:val="2"/>
  </w:num>
  <w:num w:numId="20">
    <w:abstractNumId w:val="17"/>
  </w:num>
  <w:num w:numId="21">
    <w:abstractNumId w:val="8"/>
  </w:num>
  <w:num w:numId="22">
    <w:abstractNumId w:val="23"/>
  </w:num>
  <w:num w:numId="23">
    <w:abstractNumId w:val="9"/>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97"/>
    <w:rsid w:val="0001636E"/>
    <w:rsid w:val="00050A01"/>
    <w:rsid w:val="00051DC0"/>
    <w:rsid w:val="001D2519"/>
    <w:rsid w:val="002262EB"/>
    <w:rsid w:val="002D1C39"/>
    <w:rsid w:val="003E1ABF"/>
    <w:rsid w:val="00461202"/>
    <w:rsid w:val="004F2827"/>
    <w:rsid w:val="00543FD5"/>
    <w:rsid w:val="00561968"/>
    <w:rsid w:val="005D5034"/>
    <w:rsid w:val="005D5597"/>
    <w:rsid w:val="005E55E8"/>
    <w:rsid w:val="006D4DA4"/>
    <w:rsid w:val="007E389A"/>
    <w:rsid w:val="007E3D8A"/>
    <w:rsid w:val="007E5646"/>
    <w:rsid w:val="007F4ABC"/>
    <w:rsid w:val="00913782"/>
    <w:rsid w:val="00942C36"/>
    <w:rsid w:val="009A3262"/>
    <w:rsid w:val="009E784C"/>
    <w:rsid w:val="00A47EAD"/>
    <w:rsid w:val="00A62CC1"/>
    <w:rsid w:val="00B025E0"/>
    <w:rsid w:val="00B2111C"/>
    <w:rsid w:val="00B30906"/>
    <w:rsid w:val="00BE235B"/>
    <w:rsid w:val="00CF09ED"/>
    <w:rsid w:val="00D172C0"/>
    <w:rsid w:val="00DC1C0E"/>
    <w:rsid w:val="00E86312"/>
    <w:rsid w:val="00FC0B7E"/>
    <w:rsid w:val="00FF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8985"/>
  <w15:chartTrackingRefBased/>
  <w15:docId w15:val="{5C5C7B27-FAB2-1040-924F-153D18A5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5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5597"/>
    <w:rPr>
      <w:color w:val="0000FF"/>
      <w:u w:val="single"/>
    </w:rPr>
  </w:style>
  <w:style w:type="character" w:customStyle="1" w:styleId="apple-converted-space">
    <w:name w:val="apple-converted-space"/>
    <w:basedOn w:val="DefaultParagraphFont"/>
    <w:rsid w:val="005D5597"/>
  </w:style>
  <w:style w:type="character" w:styleId="UnresolvedMention">
    <w:name w:val="Unresolved Mention"/>
    <w:basedOn w:val="DefaultParagraphFont"/>
    <w:uiPriority w:val="99"/>
    <w:semiHidden/>
    <w:unhideWhenUsed/>
    <w:rsid w:val="005D5597"/>
    <w:rPr>
      <w:color w:val="605E5C"/>
      <w:shd w:val="clear" w:color="auto" w:fill="E1DFDD"/>
    </w:rPr>
  </w:style>
  <w:style w:type="character" w:styleId="FollowedHyperlink">
    <w:name w:val="FollowedHyperlink"/>
    <w:basedOn w:val="DefaultParagraphFont"/>
    <w:uiPriority w:val="99"/>
    <w:semiHidden/>
    <w:unhideWhenUsed/>
    <w:rsid w:val="005D5597"/>
    <w:rPr>
      <w:color w:val="954F72" w:themeColor="followedHyperlink"/>
      <w:u w:val="single"/>
    </w:rPr>
  </w:style>
  <w:style w:type="paragraph" w:styleId="ListParagraph">
    <w:name w:val="List Paragraph"/>
    <w:basedOn w:val="Normal"/>
    <w:uiPriority w:val="34"/>
    <w:qFormat/>
    <w:rsid w:val="005D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3393">
      <w:bodyDiv w:val="1"/>
      <w:marLeft w:val="0"/>
      <w:marRight w:val="0"/>
      <w:marTop w:val="0"/>
      <w:marBottom w:val="0"/>
      <w:divBdr>
        <w:top w:val="none" w:sz="0" w:space="0" w:color="auto"/>
        <w:left w:val="none" w:sz="0" w:space="0" w:color="auto"/>
        <w:bottom w:val="none" w:sz="0" w:space="0" w:color="auto"/>
        <w:right w:val="none" w:sz="0" w:space="0" w:color="auto"/>
      </w:divBdr>
    </w:div>
    <w:div w:id="1025443767">
      <w:bodyDiv w:val="1"/>
      <w:marLeft w:val="0"/>
      <w:marRight w:val="0"/>
      <w:marTop w:val="0"/>
      <w:marBottom w:val="0"/>
      <w:divBdr>
        <w:top w:val="none" w:sz="0" w:space="0" w:color="auto"/>
        <w:left w:val="none" w:sz="0" w:space="0" w:color="auto"/>
        <w:bottom w:val="none" w:sz="0" w:space="0" w:color="auto"/>
        <w:right w:val="none" w:sz="0" w:space="0" w:color="auto"/>
      </w:divBdr>
    </w:div>
    <w:div w:id="1126195334">
      <w:bodyDiv w:val="1"/>
      <w:marLeft w:val="0"/>
      <w:marRight w:val="0"/>
      <w:marTop w:val="0"/>
      <w:marBottom w:val="0"/>
      <w:divBdr>
        <w:top w:val="none" w:sz="0" w:space="0" w:color="auto"/>
        <w:left w:val="none" w:sz="0" w:space="0" w:color="auto"/>
        <w:bottom w:val="none" w:sz="0" w:space="0" w:color="auto"/>
        <w:right w:val="none" w:sz="0" w:space="0" w:color="auto"/>
      </w:divBdr>
    </w:div>
    <w:div w:id="1211383786">
      <w:bodyDiv w:val="1"/>
      <w:marLeft w:val="0"/>
      <w:marRight w:val="0"/>
      <w:marTop w:val="0"/>
      <w:marBottom w:val="0"/>
      <w:divBdr>
        <w:top w:val="none" w:sz="0" w:space="0" w:color="auto"/>
        <w:left w:val="none" w:sz="0" w:space="0" w:color="auto"/>
        <w:bottom w:val="none" w:sz="0" w:space="0" w:color="auto"/>
        <w:right w:val="none" w:sz="0" w:space="0" w:color="auto"/>
      </w:divBdr>
    </w:div>
    <w:div w:id="1319194353">
      <w:bodyDiv w:val="1"/>
      <w:marLeft w:val="0"/>
      <w:marRight w:val="0"/>
      <w:marTop w:val="0"/>
      <w:marBottom w:val="0"/>
      <w:divBdr>
        <w:top w:val="none" w:sz="0" w:space="0" w:color="auto"/>
        <w:left w:val="none" w:sz="0" w:space="0" w:color="auto"/>
        <w:bottom w:val="none" w:sz="0" w:space="0" w:color="auto"/>
        <w:right w:val="none" w:sz="0" w:space="0" w:color="auto"/>
      </w:divBdr>
    </w:div>
    <w:div w:id="1357730844">
      <w:bodyDiv w:val="1"/>
      <w:marLeft w:val="0"/>
      <w:marRight w:val="0"/>
      <w:marTop w:val="0"/>
      <w:marBottom w:val="0"/>
      <w:divBdr>
        <w:top w:val="none" w:sz="0" w:space="0" w:color="auto"/>
        <w:left w:val="none" w:sz="0" w:space="0" w:color="auto"/>
        <w:bottom w:val="none" w:sz="0" w:space="0" w:color="auto"/>
        <w:right w:val="none" w:sz="0" w:space="0" w:color="auto"/>
      </w:divBdr>
    </w:div>
    <w:div w:id="1512603492">
      <w:bodyDiv w:val="1"/>
      <w:marLeft w:val="0"/>
      <w:marRight w:val="0"/>
      <w:marTop w:val="0"/>
      <w:marBottom w:val="0"/>
      <w:divBdr>
        <w:top w:val="none" w:sz="0" w:space="0" w:color="auto"/>
        <w:left w:val="none" w:sz="0" w:space="0" w:color="auto"/>
        <w:bottom w:val="none" w:sz="0" w:space="0" w:color="auto"/>
        <w:right w:val="none" w:sz="0" w:space="0" w:color="auto"/>
      </w:divBdr>
    </w:div>
    <w:div w:id="1608269063">
      <w:bodyDiv w:val="1"/>
      <w:marLeft w:val="0"/>
      <w:marRight w:val="0"/>
      <w:marTop w:val="0"/>
      <w:marBottom w:val="0"/>
      <w:divBdr>
        <w:top w:val="none" w:sz="0" w:space="0" w:color="auto"/>
        <w:left w:val="none" w:sz="0" w:space="0" w:color="auto"/>
        <w:bottom w:val="none" w:sz="0" w:space="0" w:color="auto"/>
        <w:right w:val="none" w:sz="0" w:space="0" w:color="auto"/>
      </w:divBdr>
    </w:div>
    <w:div w:id="1682703465">
      <w:bodyDiv w:val="1"/>
      <w:marLeft w:val="0"/>
      <w:marRight w:val="0"/>
      <w:marTop w:val="0"/>
      <w:marBottom w:val="0"/>
      <w:divBdr>
        <w:top w:val="none" w:sz="0" w:space="0" w:color="auto"/>
        <w:left w:val="none" w:sz="0" w:space="0" w:color="auto"/>
        <w:bottom w:val="none" w:sz="0" w:space="0" w:color="auto"/>
        <w:right w:val="none" w:sz="0" w:space="0" w:color="auto"/>
      </w:divBdr>
    </w:div>
    <w:div w:id="1889028292">
      <w:bodyDiv w:val="1"/>
      <w:marLeft w:val="0"/>
      <w:marRight w:val="0"/>
      <w:marTop w:val="0"/>
      <w:marBottom w:val="0"/>
      <w:divBdr>
        <w:top w:val="none" w:sz="0" w:space="0" w:color="auto"/>
        <w:left w:val="none" w:sz="0" w:space="0" w:color="auto"/>
        <w:bottom w:val="none" w:sz="0" w:space="0" w:color="auto"/>
        <w:right w:val="none" w:sz="0" w:space="0" w:color="auto"/>
      </w:divBdr>
    </w:div>
    <w:div w:id="2134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scretail.site-ym.com/resource/resmgr/emergency_management/2020/proclamation_-_covid-19.pdf" TargetMode="External"/><Relationship Id="rId13" Type="http://schemas.openxmlformats.org/officeDocument/2006/relationships/hyperlink" Target="https://www.greenvilleonline.com/story/news/2020/03/19/city-clemson-under-voluntary-coronavirus-curfew-beginning-friday/2874996001/" TargetMode="External"/><Relationship Id="rId18" Type="http://schemas.openxmlformats.org/officeDocument/2006/relationships/hyperlink" Target="https://www.scribd.com/document/452376662/Florence-County-State-of-Emergency-proclamation" TargetMode="External"/><Relationship Id="rId26" Type="http://schemas.openxmlformats.org/officeDocument/2006/relationships/hyperlink" Target="http://www.tompsc.com/DocumentCenter/View/33512/031920_Executed_Proclamation" TargetMode="External"/><Relationship Id="rId3" Type="http://schemas.openxmlformats.org/officeDocument/2006/relationships/settings" Target="settings.xml"/><Relationship Id="rId21" Type="http://schemas.openxmlformats.org/officeDocument/2006/relationships/hyperlink" Target="http://hardeevillesc.gov/DocumentCenter/View/10525/Press-Release?bidId=" TargetMode="External"/><Relationship Id="rId7" Type="http://schemas.openxmlformats.org/officeDocument/2006/relationships/hyperlink" Target="http://berkeleycountysc.iqm2.com/Citizens/FileOpen.aspx?Type=4&amp;ID=7786&amp;MeetingID=4193" TargetMode="External"/><Relationship Id="rId12" Type="http://schemas.openxmlformats.org/officeDocument/2006/relationships/hyperlink" Target="https://cdn.ymaws.com/scretail.site-ym.com/resource/resmgr/emergency_management/2020/20200317131804320.pdf" TargetMode="External"/><Relationship Id="rId17" Type="http://schemas.openxmlformats.org/officeDocument/2006/relationships/hyperlink" Target="https://www.cityoffollybeach.com/wp-content/uploads/2020/03/Covid-19-Update-2.pdf" TargetMode="External"/><Relationship Id="rId25" Type="http://schemas.openxmlformats.org/officeDocument/2006/relationships/hyperlink" Target="https://www.tompsc.com/CivicAlerts.aspx?AID=2247" TargetMode="External"/><Relationship Id="rId2" Type="http://schemas.openxmlformats.org/officeDocument/2006/relationships/styles" Target="styles.xml"/><Relationship Id="rId16" Type="http://schemas.openxmlformats.org/officeDocument/2006/relationships/hyperlink" Target="https://www.dorchestercountysc.gov/Home/Components/News/News/3435/2624" TargetMode="External"/><Relationship Id="rId20" Type="http://schemas.openxmlformats.org/officeDocument/2006/relationships/hyperlink" Target="https://drive.google.com/file/d/12NRkx9yX0GNPJeJbafv-I7qBJ9aTb4Ln/view?usp=sharing" TargetMode="External"/><Relationship Id="rId29" Type="http://schemas.openxmlformats.org/officeDocument/2006/relationships/hyperlink" Target="https://sullivansisland.sc.gov/news/2020-03/covid-19-public-notice-operations" TargetMode="External"/><Relationship Id="rId1" Type="http://schemas.openxmlformats.org/officeDocument/2006/relationships/numbering" Target="numbering.xml"/><Relationship Id="rId6" Type="http://schemas.openxmlformats.org/officeDocument/2006/relationships/hyperlink" Target="https://beaufortcountysc.gov/council/council-meetings/agendas/2020/031620.pdf" TargetMode="External"/><Relationship Id="rId11" Type="http://schemas.openxmlformats.org/officeDocument/2006/relationships/hyperlink" Target="https://cdn.ymaws.com/scretail.site-ym.com/resource/resmgr/emergency_management/2020/3-20/BL_penalty_suspension_and_pl.pdf" TargetMode="External"/><Relationship Id="rId24" Type="http://schemas.openxmlformats.org/officeDocument/2006/relationships/hyperlink" Target="https://www.blufftontoday.com/news/20200317/jasper-county-declares-public-health-state-of-emergency" TargetMode="External"/><Relationship Id="rId32" Type="http://schemas.openxmlformats.org/officeDocument/2006/relationships/theme" Target="theme/theme1.xml"/><Relationship Id="rId5" Type="http://schemas.openxmlformats.org/officeDocument/2006/relationships/hyperlink" Target="https://www.cityofaikensc.gov/wp-content/uploads/2020/03/proclamation-aiken.pdf" TargetMode="External"/><Relationship Id="rId15" Type="http://schemas.openxmlformats.org/officeDocument/2006/relationships/hyperlink" Target="http://www.cityofconway.com/news_detail_T6_R315.php" TargetMode="External"/><Relationship Id="rId23" Type="http://schemas.openxmlformats.org/officeDocument/2006/relationships/hyperlink" Target="https://www.iop.net/Data/Sites/1/media/disaster/covid19/emergency-proclamation.pdf)" TargetMode="External"/><Relationship Id="rId28" Type="http://schemas.openxmlformats.org/officeDocument/2006/relationships/hyperlink" Target="http://www.richlandcountysc.gov/Home/News/ArtMID/479/ArticleID/1964/Council-Chair-Signs-Emergency-Disaster-Declaration-in-Preparation-for-COVID-19" TargetMode="External"/><Relationship Id="rId10" Type="http://schemas.openxmlformats.org/officeDocument/2006/relationships/hyperlink" Target="https://www.charleston-sc.gov/DocumentCenter/View/26214/gathering-ordinance-final-proposed-amendments-final" TargetMode="External"/><Relationship Id="rId19" Type="http://schemas.openxmlformats.org/officeDocument/2006/relationships/hyperlink" Target="http://www.georgetowncountysc.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rleston-sc.gov/DocumentCenter/View/26214/gathering-ordinance-final-proposed-amendments-final" TargetMode="External"/><Relationship Id="rId14" Type="http://schemas.openxmlformats.org/officeDocument/2006/relationships/hyperlink" Target="https://cdn.ymaws.com/scretail.site-ym.com/resource/resmgr/emergency_management/2020/ordinance_2020_031_emergency.pdf" TargetMode="External"/><Relationship Id="rId22" Type="http://schemas.openxmlformats.org/officeDocument/2006/relationships/hyperlink" Target="https://www.horrycounty.org/News/PostId/1404/horry-county-declares-state-of-emergency-moves-to-opcon-2" TargetMode="External"/><Relationship Id="rId27" Type="http://schemas.openxmlformats.org/officeDocument/2006/relationships/hyperlink" Target="https://www.cityofmyrtlebeach.com/coronavirus/index.php" TargetMode="External"/><Relationship Id="rId30" Type="http://schemas.openxmlformats.org/officeDocument/2006/relationships/hyperlink" Target="http://www.sumtercountysc.org/about/about_us/corona_virus_upd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Edwin</dc:creator>
  <cp:keywords/>
  <dc:description/>
  <cp:lastModifiedBy>Jessica Edwin</cp:lastModifiedBy>
  <cp:revision>3</cp:revision>
  <dcterms:created xsi:type="dcterms:W3CDTF">2020-03-23T23:48:00Z</dcterms:created>
  <dcterms:modified xsi:type="dcterms:W3CDTF">2020-03-24T01:17:00Z</dcterms:modified>
</cp:coreProperties>
</file>